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A2A" w:rsidRDefault="002C7A2A">
      <w:pPr>
        <w:jc w:val="center"/>
        <w:rPr>
          <w:b/>
          <w:bCs/>
          <w:sz w:val="28"/>
          <w:szCs w:val="28"/>
        </w:rPr>
      </w:pPr>
    </w:p>
    <w:p w:rsidR="002C7A2A" w:rsidRDefault="00A344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«УТВЕРЖДАЮ»</w:t>
      </w:r>
    </w:p>
    <w:p w:rsidR="002C7A2A" w:rsidRDefault="00802074">
      <w:pPr>
        <w:jc w:val="right"/>
        <w:rPr>
          <w:sz w:val="28"/>
        </w:rPr>
      </w:pPr>
      <w:r>
        <w:rPr>
          <w:sz w:val="28"/>
          <w:szCs w:val="28"/>
        </w:rPr>
        <w:t xml:space="preserve">Директор </w:t>
      </w:r>
      <w:r w:rsidR="00A3442A">
        <w:rPr>
          <w:sz w:val="28"/>
          <w:szCs w:val="28"/>
        </w:rPr>
        <w:t xml:space="preserve"> МБОУ «СШ № 39»</w:t>
      </w:r>
    </w:p>
    <w:p w:rsidR="002C7A2A" w:rsidRDefault="008918AA">
      <w:pPr>
        <w:ind w:left="5103" w:firstLine="6"/>
        <w:rPr>
          <w:sz w:val="28"/>
        </w:rPr>
      </w:pPr>
      <w:r>
        <w:rPr>
          <w:sz w:val="28"/>
        </w:rPr>
        <w:t xml:space="preserve"> </w:t>
      </w:r>
      <w:r w:rsidR="00802074">
        <w:rPr>
          <w:sz w:val="28"/>
        </w:rPr>
        <w:t xml:space="preserve">      _________/С.А. Романо</w:t>
      </w:r>
      <w:r w:rsidR="00802074">
        <w:rPr>
          <w:sz w:val="28"/>
        </w:rPr>
        <w:t>в</w:t>
      </w:r>
      <w:r w:rsidR="00802074">
        <w:rPr>
          <w:sz w:val="28"/>
        </w:rPr>
        <w:t>ская</w:t>
      </w:r>
      <w:r>
        <w:rPr>
          <w:sz w:val="28"/>
        </w:rPr>
        <w:t>/</w:t>
      </w:r>
    </w:p>
    <w:p w:rsidR="002227FF" w:rsidRDefault="002227FF">
      <w:pPr>
        <w:jc w:val="center"/>
        <w:rPr>
          <w:sz w:val="28"/>
        </w:rPr>
      </w:pPr>
    </w:p>
    <w:p w:rsidR="002227FF" w:rsidRDefault="002227FF">
      <w:pPr>
        <w:jc w:val="center"/>
        <w:rPr>
          <w:sz w:val="28"/>
        </w:rPr>
      </w:pPr>
    </w:p>
    <w:p w:rsidR="002C7A2A" w:rsidRDefault="00A3442A">
      <w:pPr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2C7A2A" w:rsidRDefault="00A3442A">
      <w:pPr>
        <w:jc w:val="center"/>
        <w:rPr>
          <w:sz w:val="28"/>
        </w:rPr>
      </w:pPr>
      <w:r>
        <w:rPr>
          <w:sz w:val="28"/>
        </w:rPr>
        <w:t xml:space="preserve"> о лагере с дневным пребыванием детей</w:t>
      </w:r>
    </w:p>
    <w:p w:rsidR="002C7A2A" w:rsidRDefault="00A3442A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2C7A2A" w:rsidRDefault="00A3442A">
      <w:pPr>
        <w:numPr>
          <w:ilvl w:val="0"/>
          <w:numId w:val="3"/>
        </w:numPr>
        <w:tabs>
          <w:tab w:val="left" w:pos="0"/>
          <w:tab w:val="left" w:pos="720"/>
        </w:tabs>
        <w:ind w:left="720" w:hanging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C7A2A" w:rsidRDefault="002C7A2A">
      <w:pPr>
        <w:jc w:val="both"/>
        <w:rPr>
          <w:sz w:val="28"/>
          <w:szCs w:val="28"/>
        </w:rPr>
      </w:pPr>
    </w:p>
    <w:p w:rsidR="002C7A2A" w:rsidRDefault="00A3442A">
      <w:pPr>
        <w:numPr>
          <w:ilvl w:val="1"/>
          <w:numId w:val="3"/>
        </w:numPr>
        <w:tabs>
          <w:tab w:val="left" w:pos="0"/>
          <w:tab w:val="left" w:pos="993"/>
          <w:tab w:val="left" w:pos="127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условия организации отдыха и оздоровления детей и подростков в лагере с дневным пребыванием   в период школьных каникул.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780"/>
          <w:tab w:val="left" w:pos="1271"/>
        </w:tabs>
        <w:ind w:left="780" w:hanging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понятия, используемые в настоящем документе:</w:t>
      </w:r>
    </w:p>
    <w:p w:rsidR="002C7A2A" w:rsidRDefault="00A34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лагерем с дневным пребыванием детей понимается форма оздор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вительной и образовательной деятельности в период каникул с обучающим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 общеобразовательного учреждения с пребыванием обучающихся в 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время и обязательной организацией их питания.</w:t>
      </w:r>
    </w:p>
    <w:p w:rsidR="002C7A2A" w:rsidRDefault="002C7A2A">
      <w:pPr>
        <w:ind w:firstLine="708"/>
        <w:jc w:val="both"/>
        <w:rPr>
          <w:sz w:val="28"/>
          <w:szCs w:val="28"/>
        </w:rPr>
      </w:pPr>
    </w:p>
    <w:p w:rsidR="002C7A2A" w:rsidRDefault="00A3442A">
      <w:pPr>
        <w:numPr>
          <w:ilvl w:val="1"/>
          <w:numId w:val="3"/>
        </w:numPr>
        <w:tabs>
          <w:tab w:val="left" w:pos="0"/>
          <w:tab w:val="left" w:pos="780"/>
          <w:tab w:val="left" w:pos="1271"/>
        </w:tabs>
        <w:ind w:left="780" w:hanging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смены лагеря является образовательное учреждение. </w:t>
      </w:r>
    </w:p>
    <w:p w:rsidR="002C7A2A" w:rsidRDefault="00A3442A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распространяется на все смены лагеря для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 и воспитанников, организуемых образовательным учреждением.</w:t>
      </w:r>
    </w:p>
    <w:p w:rsidR="002C7A2A" w:rsidRDefault="00A3442A">
      <w:pPr>
        <w:pStyle w:val="ac"/>
        <w:numPr>
          <w:ilvl w:val="1"/>
          <w:numId w:val="3"/>
        </w:numPr>
        <w:tabs>
          <w:tab w:val="left" w:pos="0"/>
          <w:tab w:val="left" w:pos="360"/>
          <w:tab w:val="left" w:pos="851"/>
          <w:tab w:val="left" w:pos="127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 смены лагеря несёт в установленном законодательством Российской Федерации порядке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2C7A2A" w:rsidRDefault="00A3442A">
      <w:pPr>
        <w:numPr>
          <w:ilvl w:val="0"/>
          <w:numId w:val="2"/>
        </w:numPr>
        <w:tabs>
          <w:tab w:val="left" w:pos="0"/>
          <w:tab w:val="left" w:pos="1140"/>
        </w:tabs>
        <w:ind w:left="114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жизнедеятельности смены лагеря;</w:t>
      </w:r>
    </w:p>
    <w:p w:rsidR="002C7A2A" w:rsidRDefault="00A3442A">
      <w:pPr>
        <w:numPr>
          <w:ilvl w:val="0"/>
          <w:numId w:val="2"/>
        </w:numPr>
        <w:tabs>
          <w:tab w:val="left" w:pos="0"/>
          <w:tab w:val="left" w:pos="780"/>
          <w:tab w:val="left" w:pos="993"/>
        </w:tabs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создание условий, обеспечивающих жизнь и здоровье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ся, воспитанников и сотрудников;</w:t>
      </w:r>
    </w:p>
    <w:p w:rsidR="002C7A2A" w:rsidRDefault="00A3442A">
      <w:pPr>
        <w:numPr>
          <w:ilvl w:val="0"/>
          <w:numId w:val="2"/>
        </w:numPr>
        <w:tabs>
          <w:tab w:val="left" w:pos="0"/>
          <w:tab w:val="left" w:pos="1140"/>
        </w:tabs>
        <w:ind w:left="1140" w:hanging="360"/>
        <w:jc w:val="both"/>
        <w:rPr>
          <w:sz w:val="28"/>
          <w:szCs w:val="28"/>
        </w:rPr>
      </w:pPr>
      <w:r>
        <w:rPr>
          <w:sz w:val="28"/>
          <w:szCs w:val="28"/>
        </w:rPr>
        <w:t>качество реализуемых программ деятельности смены лагеря;</w:t>
      </w:r>
    </w:p>
    <w:p w:rsidR="002C7A2A" w:rsidRDefault="00A3442A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форм, методов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проведении смены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расту, интересам и потребностям обучающихся и воспитанников;</w:t>
      </w:r>
    </w:p>
    <w:p w:rsidR="002C7A2A" w:rsidRDefault="00A3442A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 и свобод обучающихся, воспитанников и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ников смены лагеря 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360"/>
          <w:tab w:val="left" w:pos="993"/>
          <w:tab w:val="left" w:pos="127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Смена лагеря проводится для обучающихся и воспитанников с 7 до 17 лет (включительно) на период летних, осенних, зимних и весенних кан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 решением организатора смены.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78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комплектовании смены лагеря первоочередным правом 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обучающиеся и воспитанники из категорий детей: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дети-сироты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оставшиеся  без попечения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— инвалиды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-дети с ограниченными возможностями здоровья (</w:t>
      </w:r>
      <w:r w:rsidR="00802074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физические или психические отклонения здоровья)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проживающие в семьях, получающих  государственное пособие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в Смоленской области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оказавшиеся в  экстремальных условиях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дети, </w:t>
      </w:r>
      <w:r w:rsidR="00802074">
        <w:rPr>
          <w:sz w:val="28"/>
          <w:szCs w:val="28"/>
        </w:rPr>
        <w:t>жизнедеятельность</w:t>
      </w:r>
      <w:r>
        <w:rPr>
          <w:sz w:val="28"/>
          <w:szCs w:val="28"/>
        </w:rPr>
        <w:t xml:space="preserve"> которых нарушена в результате объективных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стоятельств и </w:t>
      </w:r>
      <w:r w:rsidR="0080207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не может самостоятельно преодолеть семья ребенка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-дети </w:t>
      </w:r>
      <w:r w:rsidR="00802074">
        <w:rPr>
          <w:sz w:val="28"/>
          <w:szCs w:val="28"/>
        </w:rPr>
        <w:t>- ж</w:t>
      </w:r>
      <w:r>
        <w:rPr>
          <w:sz w:val="28"/>
          <w:szCs w:val="28"/>
        </w:rPr>
        <w:t>ертвы вооруженных конфликтов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</w:t>
      </w:r>
      <w:r w:rsidR="00802074">
        <w:rPr>
          <w:sz w:val="28"/>
          <w:szCs w:val="28"/>
        </w:rPr>
        <w:t>- ж</w:t>
      </w:r>
      <w:r>
        <w:rPr>
          <w:sz w:val="28"/>
          <w:szCs w:val="28"/>
        </w:rPr>
        <w:t>ертвы насилия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из </w:t>
      </w:r>
      <w:r w:rsidR="00802074">
        <w:rPr>
          <w:sz w:val="28"/>
          <w:szCs w:val="28"/>
        </w:rPr>
        <w:t>семей беженцев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с отклонениями в поведении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36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цели и задачи работы педагогического коллектива при проведении смены лагеря:</w:t>
      </w:r>
    </w:p>
    <w:p w:rsidR="002C7A2A" w:rsidRDefault="00A3442A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оздоровления, отдыха и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использования каникулярного времени у обучающихся и воспита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ников, формирование у них общей культуры и навыков здорового образа жизни;</w:t>
      </w:r>
    </w:p>
    <w:p w:rsidR="002C7A2A" w:rsidRDefault="00A3442A">
      <w:pPr>
        <w:numPr>
          <w:ilvl w:val="0"/>
          <w:numId w:val="2"/>
        </w:numPr>
        <w:tabs>
          <w:tab w:val="left" w:pos="0"/>
          <w:tab w:val="left" w:pos="7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максимальных условий для быстрой адаптации обучающихся и воспитанников с учётом возрастных особенностей.</w:t>
      </w:r>
    </w:p>
    <w:p w:rsidR="002C7A2A" w:rsidRDefault="002C7A2A">
      <w:pPr>
        <w:jc w:val="both"/>
        <w:rPr>
          <w:sz w:val="28"/>
          <w:szCs w:val="28"/>
        </w:rPr>
      </w:pPr>
    </w:p>
    <w:p w:rsidR="002C7A2A" w:rsidRDefault="00A3442A">
      <w:pPr>
        <w:numPr>
          <w:ilvl w:val="0"/>
          <w:numId w:val="3"/>
        </w:numPr>
        <w:tabs>
          <w:tab w:val="left" w:pos="0"/>
          <w:tab w:val="left" w:pos="720"/>
        </w:tabs>
        <w:ind w:left="720" w:hanging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Организация и основы деятельности смены лагеря</w:t>
      </w:r>
    </w:p>
    <w:p w:rsidR="002C7A2A" w:rsidRDefault="002C7A2A">
      <w:pPr>
        <w:jc w:val="both"/>
        <w:rPr>
          <w:sz w:val="28"/>
          <w:szCs w:val="28"/>
        </w:rPr>
      </w:pPr>
    </w:p>
    <w:p w:rsidR="002C7A2A" w:rsidRDefault="00A3442A">
      <w:pPr>
        <w:numPr>
          <w:ilvl w:val="1"/>
          <w:numId w:val="3"/>
        </w:numPr>
        <w:tabs>
          <w:tab w:val="left" w:pos="0"/>
          <w:tab w:val="left" w:pos="360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Смена лагеря с дневным пребыванием проводится на базе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территории, зданиям и сооружениям, правила приёмки смены лагеря определяются соответствующими Санитарными правилами и нормами применительно к данному лагерю. Без санитарно-эпидемиологического заключения о соответствии места базирования смены лагеря санитарным правилам открытие смены лагеря не допускается.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период функционирования лагеря назначается начальник лагеря, воспитатели ЛОУ, деятельность которых определяется их должностными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струкциями.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детей и подростков возлагается на образов</w:t>
      </w:r>
      <w:r>
        <w:rPr>
          <w:sz w:val="28"/>
          <w:szCs w:val="28"/>
        </w:rPr>
        <w:t>а</w:t>
      </w:r>
      <w:r w:rsidR="002227FF">
        <w:rPr>
          <w:sz w:val="28"/>
          <w:szCs w:val="28"/>
        </w:rPr>
        <w:t>тельное учреждение</w:t>
      </w:r>
      <w:r>
        <w:rPr>
          <w:sz w:val="28"/>
          <w:szCs w:val="28"/>
        </w:rPr>
        <w:t>, на базе которого он организован.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 дневного пребывания.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детям в лагере дневного пребывания детей осуществляется в соответствии с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об охране здоровья граждан, медицинское обеспечение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медицинской сестрой школы (по согласованию).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детей в лагере дневного пребывания организуется как в одновозрастных, так и в разновозрастных объединениях детей (отряды),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 программой ЛОУ, с учетом интересов детей, образовательных и воспитательных задач лагеря дневного пребывания детей.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Лагерь дневного пребывания детей может использовать объекты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циальной, образовательной, спортивной инфраструктуры как мобильного, так и стационарного действия, необходимые для осуществления целей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лагеря дневного пребывания детей.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36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смены лагеря определяется соответствующими Санитарно-эпидемиологическими правилами. Изменение продолжительн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сти смены лагеря допускается по согласованию с территориальными центр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Госсанэпиднадзора.          </w:t>
      </w:r>
    </w:p>
    <w:p w:rsidR="002C7A2A" w:rsidRDefault="00A34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Продолжительность смены лагеря с дневным пребыванием в летний период - не менее 21 дня,  в осенние, зимние и весенние каникулы – не менее одной календарной недели.</w:t>
      </w:r>
    </w:p>
    <w:p w:rsidR="002C7A2A" w:rsidRDefault="00A3442A">
      <w:pPr>
        <w:pStyle w:val="21"/>
        <w:numPr>
          <w:ilvl w:val="1"/>
          <w:numId w:val="3"/>
        </w:numPr>
        <w:tabs>
          <w:tab w:val="left" w:pos="0"/>
          <w:tab w:val="left" w:pos="360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Коллектив педагогов, обучающихся и воспитанников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программу деятельности смены лагеря дневного пребывания детей. При необходимости избирается совет, правление (или иной орган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 при равном представительстве обучающихся (воспитанников) и сотру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ников, с учётом специфики смены лагеря дневного пребывания детей и </w:t>
      </w:r>
      <w:proofErr w:type="gramStart"/>
      <w:r>
        <w:rPr>
          <w:sz w:val="28"/>
          <w:szCs w:val="28"/>
        </w:rPr>
        <w:t>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</w:t>
      </w:r>
      <w:proofErr w:type="gramEnd"/>
      <w:r>
        <w:rPr>
          <w:sz w:val="28"/>
          <w:szCs w:val="28"/>
        </w:rPr>
        <w:t xml:space="preserve"> обучающихся и воспитанников, который тесно взаимодействует с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министрацией смены лагеря, родителям (законным представителям).</w:t>
      </w:r>
    </w:p>
    <w:p w:rsidR="002C7A2A" w:rsidRDefault="00A3442A">
      <w:pPr>
        <w:pStyle w:val="21"/>
        <w:numPr>
          <w:ilvl w:val="1"/>
          <w:numId w:val="3"/>
        </w:numPr>
        <w:tabs>
          <w:tab w:val="left" w:pos="0"/>
          <w:tab w:val="left" w:pos="360"/>
          <w:tab w:val="left" w:pos="851"/>
        </w:tabs>
        <w:ind w:left="0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Проезд группы обучающихся и воспитанников любой численн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во время проведения экскурсий, выездных соревнований и других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во время смены осуществляется в сопровождении не менее 2-х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гогов с соблюдением требований к перевозкам обучающихся и воспитанн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соответствующим видом транспорта. При проезде группы более 30-ти обучающихся и воспитанников число сопровождающих педагогов на каждые 12 обучающихся, воспитанников увеличивается на одного педагога.</w:t>
      </w:r>
    </w:p>
    <w:p w:rsidR="002C7A2A" w:rsidRDefault="002C7A2A">
      <w:pPr>
        <w:pStyle w:val="21"/>
        <w:tabs>
          <w:tab w:val="left" w:pos="360"/>
          <w:tab w:val="left" w:pos="851"/>
        </w:tabs>
        <w:ind w:left="0"/>
        <w:jc w:val="both"/>
        <w:rPr>
          <w:b/>
          <w:bCs/>
          <w:sz w:val="28"/>
          <w:szCs w:val="28"/>
        </w:rPr>
      </w:pPr>
    </w:p>
    <w:p w:rsidR="002C7A2A" w:rsidRDefault="00A3442A">
      <w:pPr>
        <w:numPr>
          <w:ilvl w:val="0"/>
          <w:numId w:val="3"/>
        </w:numPr>
        <w:tabs>
          <w:tab w:val="left" w:pos="0"/>
          <w:tab w:val="left" w:pos="720"/>
        </w:tabs>
        <w:ind w:left="720" w:hanging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Кадры, условия труда работников</w:t>
      </w:r>
    </w:p>
    <w:p w:rsidR="002C7A2A" w:rsidRDefault="002C7A2A">
      <w:pPr>
        <w:tabs>
          <w:tab w:val="left" w:pos="720"/>
        </w:tabs>
        <w:ind w:left="720"/>
        <w:jc w:val="both"/>
        <w:rPr>
          <w:sz w:val="28"/>
          <w:szCs w:val="28"/>
        </w:rPr>
      </w:pPr>
    </w:p>
    <w:p w:rsidR="002C7A2A" w:rsidRDefault="00A3442A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по школе назначается начальник лагеря, воспитатели,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ководитель спортивно — оздоровительной работы из числа педагогических работников.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Штатное расписание лагеря утверждается образовательным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ждением, на базе которого он организован.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Начальник лагеря руководит его деятельностью, обеспечивает бе</w:t>
      </w:r>
      <w:r>
        <w:rPr>
          <w:rStyle w:val="a3"/>
          <w:i w:val="0"/>
          <w:sz w:val="28"/>
          <w:szCs w:val="28"/>
        </w:rPr>
        <w:t>з</w:t>
      </w:r>
      <w:r>
        <w:rPr>
          <w:rStyle w:val="a3"/>
          <w:i w:val="0"/>
          <w:sz w:val="28"/>
          <w:szCs w:val="28"/>
        </w:rPr>
        <w:t>опасность жизни и здоровья детей, соблюдение правил пожарной безопасн</w:t>
      </w:r>
      <w:r>
        <w:rPr>
          <w:rStyle w:val="a3"/>
          <w:i w:val="0"/>
          <w:sz w:val="28"/>
          <w:szCs w:val="28"/>
        </w:rPr>
        <w:t>о</w:t>
      </w:r>
      <w:r>
        <w:rPr>
          <w:rStyle w:val="a3"/>
          <w:i w:val="0"/>
          <w:sz w:val="28"/>
          <w:szCs w:val="28"/>
        </w:rPr>
        <w:t>сти, ведет документацию, организует воспитательную деятельность, ос</w:t>
      </w:r>
      <w:r>
        <w:rPr>
          <w:rStyle w:val="a3"/>
          <w:i w:val="0"/>
          <w:sz w:val="28"/>
          <w:szCs w:val="28"/>
        </w:rPr>
        <w:t>у</w:t>
      </w:r>
      <w:r>
        <w:rPr>
          <w:rStyle w:val="a3"/>
          <w:i w:val="0"/>
          <w:sz w:val="28"/>
          <w:szCs w:val="28"/>
        </w:rPr>
        <w:t>ществляет связь с культурно – просветительными и спортивными учрежд</w:t>
      </w:r>
      <w:r>
        <w:rPr>
          <w:rStyle w:val="a3"/>
          <w:i w:val="0"/>
          <w:sz w:val="28"/>
          <w:szCs w:val="28"/>
        </w:rPr>
        <w:t>е</w:t>
      </w:r>
      <w:r>
        <w:rPr>
          <w:rStyle w:val="a3"/>
          <w:i w:val="0"/>
          <w:sz w:val="28"/>
          <w:szCs w:val="28"/>
        </w:rPr>
        <w:t>ниями.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Для работы в лагере работнику необходимо представить медици</w:t>
      </w:r>
      <w:r>
        <w:rPr>
          <w:rStyle w:val="a3"/>
          <w:i w:val="0"/>
          <w:sz w:val="28"/>
          <w:szCs w:val="28"/>
        </w:rPr>
        <w:t>н</w:t>
      </w:r>
      <w:r>
        <w:rPr>
          <w:rStyle w:val="a3"/>
          <w:i w:val="0"/>
          <w:sz w:val="28"/>
          <w:szCs w:val="28"/>
        </w:rPr>
        <w:t>ское заключение о состоянии здоровья. Каждый работник лагеря должен быть ознакомлен с условиями труда, правилами внутреннего трудового ра</w:t>
      </w:r>
      <w:r>
        <w:rPr>
          <w:rStyle w:val="a3"/>
          <w:i w:val="0"/>
          <w:sz w:val="28"/>
          <w:szCs w:val="28"/>
        </w:rPr>
        <w:t>с</w:t>
      </w:r>
      <w:r>
        <w:rPr>
          <w:rStyle w:val="a3"/>
          <w:i w:val="0"/>
          <w:sz w:val="28"/>
          <w:szCs w:val="28"/>
        </w:rPr>
        <w:t>порядка лагеря и своими должностными обязанностями.</w:t>
      </w:r>
    </w:p>
    <w:p w:rsidR="002C7A2A" w:rsidRDefault="002C7A2A">
      <w:pPr>
        <w:tabs>
          <w:tab w:val="left" w:pos="0"/>
          <w:tab w:val="left" w:pos="1271"/>
        </w:tabs>
        <w:ind w:firstLine="709"/>
        <w:jc w:val="both"/>
        <w:rPr>
          <w:sz w:val="28"/>
          <w:szCs w:val="28"/>
        </w:rPr>
      </w:pPr>
    </w:p>
    <w:p w:rsidR="002C7A2A" w:rsidRDefault="00A3442A">
      <w:pPr>
        <w:numPr>
          <w:ilvl w:val="0"/>
          <w:numId w:val="3"/>
        </w:numPr>
        <w:tabs>
          <w:tab w:val="left" w:pos="0"/>
          <w:tab w:val="left" w:pos="720"/>
        </w:tabs>
        <w:ind w:left="720" w:hanging="360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обучающихся, посещающих лагерь дневного пребывания детей</w:t>
      </w:r>
    </w:p>
    <w:p w:rsidR="002C7A2A" w:rsidRDefault="002C7A2A">
      <w:pPr>
        <w:tabs>
          <w:tab w:val="left" w:pos="720"/>
        </w:tabs>
        <w:ind w:left="720"/>
        <w:jc w:val="both"/>
        <w:rPr>
          <w:color w:val="000000"/>
          <w:sz w:val="28"/>
          <w:szCs w:val="28"/>
        </w:rPr>
      </w:pPr>
    </w:p>
    <w:p w:rsidR="002C7A2A" w:rsidRDefault="00A3442A">
      <w:pPr>
        <w:numPr>
          <w:ilvl w:val="1"/>
          <w:numId w:val="3"/>
        </w:numPr>
        <w:tabs>
          <w:tab w:val="left" w:pos="0"/>
          <w:tab w:val="left" w:pos="1134"/>
          <w:tab w:val="left" w:pos="1271"/>
        </w:tabs>
        <w:ind w:left="0" w:right="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Обучающиеся лагеря дневного пребывания имеют право: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временное прекращение посещения лагеря дневного пребывания детей по болезни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на свободное участие в </w:t>
      </w:r>
      <w:proofErr w:type="spellStart"/>
      <w:r>
        <w:rPr>
          <w:color w:val="000000"/>
          <w:sz w:val="28"/>
          <w:szCs w:val="28"/>
        </w:rPr>
        <w:t>запланированы</w:t>
      </w:r>
      <w:r w:rsidR="00802074"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досуговых мероприятиях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участие в самоуправлении лагеря</w:t>
      </w:r>
    </w:p>
    <w:p w:rsidR="002C7A2A" w:rsidRDefault="00A3442A">
      <w:pPr>
        <w:numPr>
          <w:ilvl w:val="1"/>
          <w:numId w:val="3"/>
        </w:numPr>
        <w:tabs>
          <w:tab w:val="left" w:pos="0"/>
          <w:tab w:val="left" w:pos="1134"/>
          <w:tab w:val="left" w:pos="1271"/>
        </w:tabs>
        <w:ind w:left="0" w:right="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обязаны: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rStyle w:val="a3"/>
          <w:i w:val="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3"/>
          <w:i w:val="0"/>
          <w:color w:val="000000"/>
          <w:sz w:val="28"/>
          <w:szCs w:val="28"/>
        </w:rPr>
        <w:t xml:space="preserve"> ежедневно посещать летний лагерь в соответствии с режимом раб</w:t>
      </w:r>
      <w:r>
        <w:rPr>
          <w:rStyle w:val="a3"/>
          <w:i w:val="0"/>
          <w:color w:val="000000"/>
          <w:sz w:val="28"/>
          <w:szCs w:val="28"/>
        </w:rPr>
        <w:t>о</w:t>
      </w:r>
      <w:r>
        <w:rPr>
          <w:rStyle w:val="a3"/>
          <w:i w:val="0"/>
          <w:color w:val="000000"/>
          <w:sz w:val="28"/>
          <w:szCs w:val="28"/>
        </w:rPr>
        <w:t>ты;</w:t>
      </w:r>
    </w:p>
    <w:p w:rsidR="002C7A2A" w:rsidRDefault="00802074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   </w:t>
      </w:r>
      <w:r w:rsidR="00A3442A">
        <w:rPr>
          <w:rStyle w:val="a3"/>
          <w:i w:val="0"/>
          <w:sz w:val="28"/>
          <w:szCs w:val="28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2C7A2A" w:rsidRDefault="00802074">
      <w:pPr>
        <w:jc w:val="both"/>
        <w:rPr>
          <w:rStyle w:val="a3"/>
          <w:i w:val="0"/>
          <w:color w:val="00000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   </w:t>
      </w:r>
      <w:r w:rsidR="00A3442A">
        <w:rPr>
          <w:rStyle w:val="a3"/>
          <w:i w:val="0"/>
          <w:sz w:val="28"/>
          <w:szCs w:val="28"/>
        </w:rPr>
        <w:t>- бережно относиться к используемому имуществу;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</w:pPr>
      <w:r>
        <w:rPr>
          <w:rStyle w:val="a3"/>
          <w:i w:val="0"/>
          <w:color w:val="000000"/>
          <w:sz w:val="28"/>
          <w:szCs w:val="28"/>
        </w:rPr>
        <w:t>- выполнять законные требования администрации и работников лаг</w:t>
      </w:r>
      <w:r>
        <w:rPr>
          <w:rStyle w:val="a3"/>
          <w:i w:val="0"/>
          <w:color w:val="000000"/>
          <w:sz w:val="28"/>
          <w:szCs w:val="28"/>
        </w:rPr>
        <w:t>е</w:t>
      </w:r>
      <w:r>
        <w:rPr>
          <w:rStyle w:val="a3"/>
          <w:i w:val="0"/>
          <w:color w:val="000000"/>
          <w:sz w:val="28"/>
          <w:szCs w:val="28"/>
        </w:rPr>
        <w:t>ря.</w:t>
      </w:r>
    </w:p>
    <w:p w:rsidR="002C7A2A" w:rsidRDefault="002C7A2A">
      <w:pPr>
        <w:tabs>
          <w:tab w:val="left" w:pos="1134"/>
          <w:tab w:val="left" w:pos="1271"/>
        </w:tabs>
        <w:ind w:right="284" w:firstLine="568"/>
        <w:jc w:val="both"/>
      </w:pPr>
    </w:p>
    <w:p w:rsidR="002C7A2A" w:rsidRDefault="00A3442A" w:rsidP="00802074">
      <w:pPr>
        <w:tabs>
          <w:tab w:val="left" w:pos="1134"/>
          <w:tab w:val="left" w:pos="1271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Охрана жизни и здоровья детей</w:t>
      </w:r>
    </w:p>
    <w:p w:rsidR="002C7A2A" w:rsidRDefault="002C7A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5.1.Начальник и работники лагеря дневного пребывания несут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смотренную законодательством Российской Федерации ответственность за пребывание детей в лагере дневного пребывания, их жизнь и здоровье.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5.2. Начальник лагеря дневного пребывания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5.3 Работники лагеря дневного пребывания детей обязаны строго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блюдать дисциплину, выполнять правила внутреннего распорядка, режим дня, план работы. Не допускается уход с территории лагеря дневного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бывания обучающегося без разрешения воспитателя, начальника лагеря дневного пребывания детей.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5.4. Организация походов и экскурсий производится на основании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ответствующих инструкций директора образовательного учреждения.</w:t>
      </w:r>
    </w:p>
    <w:p w:rsidR="002C7A2A" w:rsidRDefault="00A3442A">
      <w:pPr>
        <w:numPr>
          <w:ilvl w:val="1"/>
          <w:numId w:val="4"/>
        </w:numPr>
        <w:tabs>
          <w:tab w:val="left" w:pos="1134"/>
          <w:tab w:val="left" w:pos="1271"/>
        </w:tabs>
        <w:ind w:left="0"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лагере дневного пребывания детей действует план эвакуации на случай пожара и чрезвычайных ситуаций</w:t>
      </w:r>
      <w:r>
        <w:rPr>
          <w:b/>
          <w:bCs/>
          <w:sz w:val="28"/>
          <w:szCs w:val="28"/>
        </w:rPr>
        <w:t>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5.6. Организация питания осуществляется на основе примерных норм питания. За качество питания несет ответственность бракеражная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сия, утвержденная директором школы на время работы лагеря дневного пребывания детей.</w:t>
      </w:r>
    </w:p>
    <w:p w:rsidR="002C7A2A" w:rsidRDefault="002C7A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</w:p>
    <w:p w:rsidR="002C7A2A" w:rsidRDefault="00A3442A">
      <w:pPr>
        <w:tabs>
          <w:tab w:val="left" w:pos="1134"/>
          <w:tab w:val="left" w:pos="1271"/>
        </w:tabs>
        <w:ind w:right="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Финансовое обеспечение</w:t>
      </w:r>
    </w:p>
    <w:p w:rsidR="002C7A2A" w:rsidRDefault="002C7A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6.1. Финансовое обеспечение лагеря дневного пребывания детей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уста</w:t>
      </w:r>
      <w:bookmarkStart w:id="0" w:name="_GoBack"/>
      <w:bookmarkEnd w:id="0"/>
      <w:r>
        <w:rPr>
          <w:sz w:val="28"/>
          <w:szCs w:val="28"/>
        </w:rPr>
        <w:t>новленном законодательством Российской Федерации.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6.2. Лагерь дневного пребывания детей организуется за счет средств областного и муниципального бюджета.</w:t>
      </w:r>
    </w:p>
    <w:p w:rsidR="002C7A2A" w:rsidRDefault="002C7A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</w:p>
    <w:p w:rsidR="002C7A2A" w:rsidRDefault="00A3442A">
      <w:pPr>
        <w:tabs>
          <w:tab w:val="left" w:pos="1134"/>
          <w:tab w:val="left" w:pos="1271"/>
        </w:tabs>
        <w:ind w:right="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Ответственность сторон</w:t>
      </w:r>
    </w:p>
    <w:p w:rsidR="002C7A2A" w:rsidRDefault="002C7A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7.1. Образовательное учреждение, на базе которого организован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герь дневного пребывания детей, несет ответственность: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действия (бездействия), повлекшие за собой последствия, опасные для жизни и здоровья детей, или иное нарушение их прав.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целевое расходование финансовых средств из областного 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бюджетов.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своевременное предоставление финансового отчета.</w:t>
      </w:r>
    </w:p>
    <w:p w:rsidR="002C7A2A" w:rsidRDefault="00A3442A">
      <w:pPr>
        <w:tabs>
          <w:tab w:val="left" w:pos="1134"/>
          <w:tab w:val="left" w:pos="1271"/>
        </w:tabs>
        <w:ind w:right="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7.2. Порядок привлечения к ответственности устанавливается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законодательством.</w:t>
      </w:r>
    </w:p>
    <w:p w:rsidR="002C7A2A" w:rsidRDefault="002C7A2A">
      <w:pPr>
        <w:ind w:left="780"/>
        <w:jc w:val="both"/>
        <w:rPr>
          <w:sz w:val="28"/>
          <w:szCs w:val="28"/>
        </w:rPr>
      </w:pPr>
    </w:p>
    <w:p w:rsidR="002C7A2A" w:rsidRDefault="002C7A2A">
      <w:pPr>
        <w:ind w:left="780"/>
        <w:jc w:val="both"/>
        <w:rPr>
          <w:sz w:val="28"/>
          <w:szCs w:val="28"/>
        </w:rPr>
      </w:pPr>
    </w:p>
    <w:p w:rsidR="002C7A2A" w:rsidRDefault="002C7A2A">
      <w:pPr>
        <w:ind w:left="360" w:firstLine="420"/>
        <w:jc w:val="both"/>
        <w:rPr>
          <w:sz w:val="28"/>
          <w:szCs w:val="28"/>
        </w:rPr>
      </w:pPr>
    </w:p>
    <w:p w:rsidR="002C7A2A" w:rsidRDefault="002C7A2A">
      <w:pPr>
        <w:ind w:left="780"/>
        <w:jc w:val="both"/>
        <w:rPr>
          <w:sz w:val="28"/>
          <w:szCs w:val="28"/>
        </w:rPr>
      </w:pPr>
    </w:p>
    <w:p w:rsidR="002C7A2A" w:rsidRDefault="002C7A2A">
      <w:pPr>
        <w:ind w:left="780"/>
        <w:jc w:val="both"/>
      </w:pPr>
    </w:p>
    <w:sectPr w:rsidR="002C7A2A">
      <w:pgSz w:w="11906" w:h="16838"/>
      <w:pgMar w:top="709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80" w:firstLine="0"/>
      </w:pPr>
      <w:rPr>
        <w:rFonts w:ascii="Times New Roman" w:hAnsi="Times New Roman"/>
        <w:strike w:val="0"/>
        <w:dstrike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" w:firstLine="0"/>
      </w:pPr>
      <w:rPr>
        <w:b w:val="0"/>
        <w:bCs w:val="0"/>
        <w:i w:val="0"/>
        <w:strike w:val="0"/>
        <w:dstrike w:val="0"/>
        <w:color w:val="000000"/>
        <w:sz w:val="28"/>
        <w:szCs w:val="28"/>
      </w:rPr>
    </w:lvl>
  </w:abstractNum>
  <w:abstractNum w:abstractNumId="3">
    <w:nsid w:val="00000004"/>
    <w:multiLevelType w:val="multilevel"/>
    <w:tmpl w:val="24E25DB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  <w:bCs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42A"/>
    <w:rsid w:val="002227FF"/>
    <w:rsid w:val="002C7A2A"/>
    <w:rsid w:val="00802074"/>
    <w:rsid w:val="008918AA"/>
    <w:rsid w:val="00A3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basedOn w:val="a0"/>
  </w:style>
  <w:style w:type="character" w:customStyle="1" w:styleId="WW8Num1z5">
    <w:name w:val="WW8Num1z5"/>
    <w:basedOn w:val="a0"/>
  </w:style>
  <w:style w:type="character" w:customStyle="1" w:styleId="WW8Num1z6">
    <w:name w:val="WW8Num1z6"/>
    <w:basedOn w:val="a0"/>
  </w:style>
  <w:style w:type="character" w:customStyle="1" w:styleId="WW8Num1z7">
    <w:name w:val="WW8Num1z7"/>
    <w:basedOn w:val="a0"/>
  </w:style>
  <w:style w:type="character" w:customStyle="1" w:styleId="WW8Num1z8">
    <w:name w:val="WW8Num1z8"/>
    <w:basedOn w:val="a0"/>
  </w:style>
  <w:style w:type="character" w:customStyle="1" w:styleId="WW8Num2z0">
    <w:name w:val="WW8Num2z0"/>
    <w:rPr>
      <w:strike w:val="0"/>
      <w:dstrike w:val="0"/>
      <w:sz w:val="28"/>
      <w:szCs w:val="28"/>
    </w:rPr>
  </w:style>
  <w:style w:type="character" w:customStyle="1" w:styleId="WW8Num3z0">
    <w:name w:val="WW8Num3z0"/>
    <w:rPr>
      <w:b w:val="0"/>
      <w:bCs w:val="0"/>
      <w:i w:val="0"/>
      <w:strike w:val="0"/>
      <w:dstrike w:val="0"/>
      <w:color w:val="00000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b/>
      <w:bCs/>
      <w:i w:val="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DefaultParagraphFont">
    <w:name w:val="Default Paragraph Font*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0"/>
      <w:szCs w:val="20"/>
      <w:u w:val="none"/>
      <w:shd w:val="clear" w:color="auto" w:fill="auto"/>
      <w:vertAlign w:val="baseline"/>
      <w:lang w:val="en-US" w:eastAsia="en-US" w:bidi="ar-SA"/>
    </w:rPr>
  </w:style>
  <w:style w:type="character" w:customStyle="1" w:styleId="11">
    <w:name w:val="Основной шрифт абзаца1"/>
    <w:basedOn w:val="a0"/>
  </w:style>
  <w:style w:type="character" w:styleId="a3">
    <w:name w:val="Emphasis"/>
    <w:qFormat/>
    <w:rPr>
      <w:i/>
      <w:iCs/>
    </w:rPr>
  </w:style>
  <w:style w:type="character" w:customStyle="1" w:styleId="a4">
    <w:name w:val="Символ нумерации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aa">
    <w:name w:val="Название*"/>
    <w:basedOn w:val="a"/>
    <w:pPr>
      <w:suppressLineNumbers/>
      <w:spacing w:before="120" w:after="120"/>
    </w:pPr>
    <w:rPr>
      <w:rFonts w:cs="Arial"/>
      <w:i/>
    </w:rPr>
  </w:style>
  <w:style w:type="paragraph" w:customStyle="1" w:styleId="ab">
    <w:name w:val="Указатель*"/>
    <w:basedOn w:val="a"/>
    <w:pPr>
      <w:suppressLineNumbers/>
    </w:pPr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pPr>
      <w:ind w:left="180"/>
    </w:pPr>
  </w:style>
  <w:style w:type="paragraph" w:customStyle="1" w:styleId="21">
    <w:name w:val="Основной текст с отступом 21"/>
    <w:basedOn w:val="a"/>
    <w:pPr>
      <w:ind w:left="360"/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7"/>
    <w:uiPriority w:val="99"/>
    <w:semiHidden/>
    <w:unhideWhenUsed/>
    <w:rsid w:val="008918AA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d"/>
    <w:uiPriority w:val="99"/>
    <w:semiHidden/>
    <w:rsid w:val="008918AA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User</dc:creator>
  <cp:keywords/>
  <cp:lastModifiedBy>User</cp:lastModifiedBy>
  <cp:revision>6</cp:revision>
  <cp:lastPrinted>2024-04-26T09:48:00Z</cp:lastPrinted>
  <dcterms:created xsi:type="dcterms:W3CDTF">2024-04-17T09:51:00Z</dcterms:created>
  <dcterms:modified xsi:type="dcterms:W3CDTF">2025-06-03T09:02:00Z</dcterms:modified>
</cp:coreProperties>
</file>